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E9" w:rsidRPr="00B64CE9" w:rsidRDefault="00B64CE9" w:rsidP="00B64CE9">
      <w:pPr>
        <w:bidi/>
        <w:spacing w:after="0" w:line="240" w:lineRule="auto"/>
        <w:jc w:val="center"/>
        <w:rPr>
          <w:rFonts w:ascii="Times New Roman" w:eastAsia="Times New Roman" w:hAnsi="Times New Roman" w:cs="Times New Roman"/>
          <w:b/>
          <w:bCs/>
          <w:sz w:val="36"/>
          <w:szCs w:val="36"/>
          <w:u w:val="single"/>
          <w:rtl/>
        </w:rPr>
      </w:pPr>
      <w:r w:rsidRPr="00B64CE9">
        <w:rPr>
          <w:rFonts w:ascii="Times New Roman" w:eastAsia="Times New Roman" w:hAnsi="Times New Roman" w:cs="Times New Roman" w:hint="cs"/>
          <w:b/>
          <w:bCs/>
          <w:sz w:val="40"/>
          <w:szCs w:val="40"/>
          <w:u w:val="single"/>
          <w:rtl/>
        </w:rPr>
        <w:t xml:space="preserve">عقد وكاله رسمى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انه في يوم             الموافق    /  /2012م</w:t>
      </w:r>
    </w:p>
    <w:p w:rsidR="00B64CE9" w:rsidRPr="002F36DF" w:rsidRDefault="00B64CE9" w:rsidP="00204B75">
      <w:pPr>
        <w:bidi/>
        <w:spacing w:after="0" w:line="240" w:lineRule="auto"/>
        <w:rPr>
          <w:rFonts w:ascii="Times New Roman" w:eastAsia="Times New Roman" w:hAnsi="Times New Roman" w:cs="Times New Roman"/>
          <w:b/>
          <w:bCs/>
          <w:sz w:val="22"/>
          <w:szCs w:val="22"/>
          <w:rtl/>
        </w:rPr>
      </w:pPr>
      <w:r w:rsidRPr="002F36DF">
        <w:rPr>
          <w:rFonts w:ascii="Times New Roman" w:eastAsia="Times New Roman" w:hAnsi="Times New Roman" w:cs="Times New Roman" w:hint="cs"/>
          <w:b/>
          <w:bCs/>
          <w:sz w:val="22"/>
          <w:szCs w:val="22"/>
          <w:rtl/>
        </w:rPr>
        <w:t xml:space="preserve">أمامنا نحن /                                            مكتب توثيق / </w:t>
      </w:r>
    </w:p>
    <w:p w:rsidR="00B64CE9" w:rsidRPr="002F36DF" w:rsidRDefault="00B64CE9" w:rsidP="00204B75">
      <w:pPr>
        <w:bidi/>
        <w:spacing w:after="0" w:line="240" w:lineRule="auto"/>
        <w:rPr>
          <w:rFonts w:ascii="Times New Roman" w:eastAsia="Times New Roman" w:hAnsi="Times New Roman" w:cs="Times New Roman"/>
          <w:b/>
          <w:bCs/>
          <w:sz w:val="22"/>
          <w:szCs w:val="22"/>
          <w:rtl/>
        </w:rPr>
      </w:pPr>
      <w:r w:rsidRPr="002F36DF">
        <w:rPr>
          <w:rFonts w:ascii="Times New Roman" w:eastAsia="Times New Roman" w:hAnsi="Times New Roman" w:cs="Times New Roman" w:hint="cs"/>
          <w:b/>
          <w:bCs/>
          <w:sz w:val="22"/>
          <w:szCs w:val="22"/>
          <w:rtl/>
        </w:rPr>
        <w:t xml:space="preserve">تم الاتفاق والتراضي بين كلا من الاتى أسمائهم :   </w:t>
      </w:r>
      <w:r w:rsidRPr="002F36DF">
        <w:rPr>
          <w:rFonts w:ascii="Times New Roman" w:eastAsia="Times New Roman" w:hAnsi="Times New Roman" w:cs="Times New Roman" w:hint="cs"/>
          <w:b/>
          <w:bCs/>
          <w:sz w:val="20"/>
          <w:szCs w:val="20"/>
          <w:rtl/>
        </w:rPr>
        <w:t xml:space="preserve">                                 </w:t>
      </w:r>
    </w:p>
    <w:p w:rsidR="00B64CE9" w:rsidRPr="002F36DF" w:rsidRDefault="00B64CE9" w:rsidP="00204B75">
      <w:pPr>
        <w:bidi/>
        <w:spacing w:after="0" w:line="240" w:lineRule="auto"/>
        <w:rPr>
          <w:rFonts w:ascii="Times New Roman" w:eastAsia="Times New Roman" w:hAnsi="Times New Roman" w:cs="Times New Roman"/>
          <w:b/>
          <w:bCs/>
          <w:sz w:val="28"/>
          <w:szCs w:val="28"/>
          <w:u w:val="single"/>
          <w:rtl/>
        </w:rPr>
      </w:pPr>
      <w:r w:rsidRPr="002F36DF">
        <w:rPr>
          <w:rFonts w:ascii="Times New Roman" w:eastAsia="Times New Roman" w:hAnsi="Times New Roman" w:cs="Times New Roman" w:hint="cs"/>
          <w:b/>
          <w:bCs/>
          <w:sz w:val="28"/>
          <w:szCs w:val="28"/>
          <w:u w:val="single"/>
          <w:rtl/>
        </w:rPr>
        <w:t>الطرف الاول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1- السيد /                                                                   الجنسية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مصري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الديانة / مسلم</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بطاقة رقم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lang w:bidi="ar-EG"/>
        </w:rPr>
        <w:t xml:space="preserve">         </w:t>
      </w:r>
      <w:r w:rsidRPr="002F36DF">
        <w:rPr>
          <w:rFonts w:ascii="Times New Roman" w:eastAsia="Times New Roman" w:hAnsi="Times New Roman" w:cs="Times New Roman" w:hint="cs"/>
          <w:b/>
          <w:bCs/>
          <w:sz w:val="24"/>
          <w:szCs w:val="24"/>
          <w:rtl/>
        </w:rPr>
        <w:t>مسلسل</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hint="cs"/>
          <w:b/>
          <w:bCs/>
          <w:sz w:val="24"/>
          <w:szCs w:val="24"/>
          <w:rtl/>
          <w:lang w:bidi="ar-EG"/>
        </w:rPr>
        <w:t xml:space="preserve">                 </w:t>
      </w:r>
      <w:r w:rsidRPr="002F36DF">
        <w:rPr>
          <w:rFonts w:ascii="Times New Roman" w:eastAsia="Times New Roman" w:hAnsi="Times New Roman" w:cs="Times New Roman" w:hint="cs"/>
          <w:b/>
          <w:bCs/>
          <w:sz w:val="24"/>
          <w:szCs w:val="24"/>
          <w:rtl/>
        </w:rPr>
        <w:t xml:space="preserve">  صادرة من / رقم قومي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hint="cs"/>
          <w:b/>
          <w:bCs/>
          <w:sz w:val="40"/>
          <w:szCs w:val="40"/>
          <w:rtl/>
        </w:rPr>
        <w:t xml:space="preserve"> </w:t>
      </w:r>
      <w:r w:rsidRPr="002F36DF">
        <w:rPr>
          <w:rFonts w:ascii="Times New Roman" w:eastAsia="Times New Roman" w:hAnsi="Times New Roman" w:cs="Times New Roman" w:hint="cs"/>
          <w:b/>
          <w:bCs/>
          <w:sz w:val="28"/>
          <w:szCs w:val="28"/>
          <w:rtl/>
        </w:rPr>
        <w:t xml:space="preserve"> </w:t>
      </w:r>
      <w:r w:rsidRPr="002F36DF">
        <w:rPr>
          <w:rFonts w:ascii="Times New Roman" w:eastAsia="Times New Roman" w:hAnsi="Times New Roman" w:cs="Times New Roman" w:hint="cs"/>
          <w:b/>
          <w:bCs/>
          <w:sz w:val="24"/>
          <w:szCs w:val="24"/>
          <w:rtl/>
        </w:rPr>
        <w:t xml:space="preserve"> بتاريخ  :   /         م                المهنة /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العنوان /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 طرف اول موكل )                                                                                   </w:t>
      </w:r>
    </w:p>
    <w:p w:rsidR="00B64CE9" w:rsidRPr="002F36DF" w:rsidRDefault="00B64CE9" w:rsidP="00204B75">
      <w:pPr>
        <w:bidi/>
        <w:spacing w:after="0" w:line="240" w:lineRule="auto"/>
        <w:jc w:val="lowKashida"/>
        <w:rPr>
          <w:rFonts w:ascii="Times New Roman" w:eastAsia="Times New Roman" w:hAnsi="Times New Roman" w:cs="Times New Roman"/>
          <w:b/>
          <w:bCs/>
          <w:sz w:val="28"/>
          <w:szCs w:val="28"/>
          <w:u w:val="single"/>
          <w:rtl/>
        </w:rPr>
      </w:pPr>
      <w:r w:rsidRPr="002F36DF">
        <w:rPr>
          <w:rFonts w:ascii="Times New Roman" w:eastAsia="Times New Roman" w:hAnsi="Times New Roman" w:cs="Times New Roman" w:hint="cs"/>
          <w:b/>
          <w:bCs/>
          <w:sz w:val="28"/>
          <w:szCs w:val="28"/>
          <w:u w:val="single"/>
          <w:rtl/>
        </w:rPr>
        <w:t>الطرف ا</w:t>
      </w:r>
      <w:bookmarkStart w:id="0" w:name="_GoBack"/>
      <w:bookmarkEnd w:id="0"/>
      <w:r w:rsidRPr="002F36DF">
        <w:rPr>
          <w:rFonts w:ascii="Times New Roman" w:eastAsia="Times New Roman" w:hAnsi="Times New Roman" w:cs="Times New Roman" w:hint="cs"/>
          <w:b/>
          <w:bCs/>
          <w:sz w:val="28"/>
          <w:szCs w:val="28"/>
          <w:u w:val="single"/>
          <w:rtl/>
        </w:rPr>
        <w:t>لثانى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1- السيد /                                                                   الجنسية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مصري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الديانة / مسلم</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بطاقة رقم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lang w:bidi="ar-EG"/>
        </w:rPr>
        <w:t xml:space="preserve">         </w:t>
      </w:r>
      <w:r w:rsidRPr="002F36DF">
        <w:rPr>
          <w:rFonts w:ascii="Times New Roman" w:eastAsia="Times New Roman" w:hAnsi="Times New Roman" w:cs="Times New Roman" w:hint="cs"/>
          <w:b/>
          <w:bCs/>
          <w:sz w:val="24"/>
          <w:szCs w:val="24"/>
          <w:rtl/>
        </w:rPr>
        <w:t>مسلسل</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hint="cs"/>
          <w:b/>
          <w:bCs/>
          <w:sz w:val="24"/>
          <w:szCs w:val="24"/>
          <w:rtl/>
          <w:lang w:bidi="ar-EG"/>
        </w:rPr>
        <w:t xml:space="preserve">                 </w:t>
      </w:r>
      <w:r w:rsidRPr="002F36DF">
        <w:rPr>
          <w:rFonts w:ascii="Times New Roman" w:eastAsia="Times New Roman" w:hAnsi="Times New Roman" w:cs="Times New Roman" w:hint="cs"/>
          <w:b/>
          <w:bCs/>
          <w:sz w:val="24"/>
          <w:szCs w:val="24"/>
          <w:rtl/>
        </w:rPr>
        <w:t xml:space="preserve">  صادرة من / رقم قومي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hint="cs"/>
          <w:b/>
          <w:bCs/>
          <w:sz w:val="40"/>
          <w:szCs w:val="40"/>
          <w:rtl/>
        </w:rPr>
        <w:t xml:space="preserve"> </w:t>
      </w:r>
      <w:r w:rsidRPr="002F36DF">
        <w:rPr>
          <w:rFonts w:ascii="Times New Roman" w:eastAsia="Times New Roman" w:hAnsi="Times New Roman" w:cs="Times New Roman" w:hint="cs"/>
          <w:b/>
          <w:bCs/>
          <w:sz w:val="28"/>
          <w:szCs w:val="28"/>
          <w:rtl/>
        </w:rPr>
        <w:t xml:space="preserve"> </w:t>
      </w:r>
      <w:r w:rsidRPr="002F36DF">
        <w:rPr>
          <w:rFonts w:ascii="Times New Roman" w:eastAsia="Times New Roman" w:hAnsi="Times New Roman" w:cs="Times New Roman" w:hint="cs"/>
          <w:b/>
          <w:bCs/>
          <w:sz w:val="24"/>
          <w:szCs w:val="24"/>
          <w:rtl/>
        </w:rPr>
        <w:t xml:space="preserve"> بتاريخ  :   /         م                المهنة /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العنوان / </w:t>
      </w:r>
    </w:p>
    <w:p w:rsidR="00B64CE9" w:rsidRPr="002F36DF" w:rsidRDefault="00B64CE9" w:rsidP="00204B75">
      <w:pPr>
        <w:bidi/>
        <w:spacing w:after="0" w:line="240" w:lineRule="auto"/>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 طرف ثاني وكيل )</w:t>
      </w:r>
    </w:p>
    <w:p w:rsidR="00B64CE9" w:rsidRPr="002F36DF" w:rsidRDefault="00B64CE9" w:rsidP="00204B75">
      <w:pPr>
        <w:bidi/>
        <w:spacing w:after="0" w:line="240" w:lineRule="auto"/>
        <w:rPr>
          <w:rFonts w:ascii="Times New Roman" w:eastAsia="Times New Roman" w:hAnsi="Times New Roman" w:cs="Times New Roman"/>
          <w:b/>
          <w:bCs/>
          <w:sz w:val="2"/>
          <w:szCs w:val="2"/>
          <w:rtl/>
        </w:rPr>
      </w:pPr>
    </w:p>
    <w:p w:rsidR="00B64CE9" w:rsidRPr="002F36DF" w:rsidRDefault="00B64CE9" w:rsidP="00204B75">
      <w:pPr>
        <w:bidi/>
        <w:spacing w:after="0" w:line="240" w:lineRule="auto"/>
        <w:rPr>
          <w:rFonts w:ascii="Times New Roman" w:eastAsia="Times New Roman" w:hAnsi="Times New Roman" w:cs="Times New Roman"/>
          <w:b/>
          <w:bCs/>
          <w:sz w:val="14"/>
          <w:szCs w:val="14"/>
          <w:rtl/>
        </w:rPr>
      </w:pPr>
      <w:r w:rsidRPr="002F36DF">
        <w:rPr>
          <w:rFonts w:ascii="Times New Roman" w:eastAsia="Times New Roman" w:hAnsi="Times New Roman" w:cs="Times New Roman" w:hint="cs"/>
          <w:b/>
          <w:bCs/>
          <w:sz w:val="22"/>
          <w:szCs w:val="22"/>
          <w:rtl/>
        </w:rPr>
        <w:t xml:space="preserve">   </w:t>
      </w:r>
      <w:r w:rsidRPr="002F36DF">
        <w:rPr>
          <w:rFonts w:ascii="Times New Roman" w:eastAsia="Times New Roman" w:hAnsi="Times New Roman" w:cs="Times New Roman" w:hint="cs"/>
          <w:b/>
          <w:bCs/>
          <w:sz w:val="2"/>
          <w:szCs w:val="2"/>
          <w:rtl/>
        </w:rPr>
        <w:t>.</w:t>
      </w:r>
    </w:p>
    <w:p w:rsidR="00B64CE9" w:rsidRPr="002F36DF" w:rsidRDefault="00B64CE9" w:rsidP="00204B75">
      <w:pPr>
        <w:bidi/>
        <w:spacing w:after="0" w:line="240" w:lineRule="auto"/>
        <w:jc w:val="lowKashida"/>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و</w:t>
      </w:r>
      <w:r w:rsidRPr="002F36DF">
        <w:rPr>
          <w:rFonts w:ascii="Times New Roman" w:eastAsia="Times New Roman" w:hAnsi="Times New Roman" w:cs="Times New Roman"/>
          <w:b/>
          <w:bCs/>
          <w:sz w:val="24"/>
          <w:szCs w:val="24"/>
          <w:rtl/>
        </w:rPr>
        <w:t xml:space="preserve">كل الطرف الأول الطرف الثاني وذلك في التصرف الكامل في قطعة الأرض رقم (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 xml:space="preserve"> )                                    المنطقة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 xml:space="preserve">) </w:t>
      </w:r>
      <w:r w:rsidRPr="002F36DF">
        <w:rPr>
          <w:rFonts w:ascii="Times New Roman" w:eastAsia="Times New Roman" w:hAnsi="Times New Roman" w:cs="Times New Roman" w:hint="cs"/>
          <w:b/>
          <w:bCs/>
          <w:sz w:val="24"/>
          <w:szCs w:val="24"/>
          <w:rtl/>
        </w:rPr>
        <w:t>بحي</w:t>
      </w:r>
      <w:r w:rsidRPr="002F36DF">
        <w:rPr>
          <w:rFonts w:ascii="Times New Roman" w:eastAsia="Times New Roman" w:hAnsi="Times New Roman" w:cs="Times New Roman"/>
          <w:b/>
          <w:bCs/>
          <w:sz w:val="24"/>
          <w:szCs w:val="24"/>
          <w:rtl/>
        </w:rPr>
        <w:t xml:space="preserve"> (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 بمسطح إجمالي وقدره (</w:t>
      </w:r>
      <w:r w:rsidRPr="002F36DF">
        <w:rPr>
          <w:rFonts w:ascii="Times New Roman" w:eastAsia="Times New Roman" w:hAnsi="Times New Roman" w:cs="Times New Roman" w:hint="cs"/>
          <w:b/>
          <w:bCs/>
          <w:sz w:val="24"/>
          <w:szCs w:val="24"/>
          <w:rtl/>
        </w:rPr>
        <w:t xml:space="preserve">            م2 </w:t>
      </w:r>
      <w:r w:rsidRPr="002F36DF">
        <w:rPr>
          <w:rFonts w:ascii="Times New Roman" w:eastAsia="Times New Roman" w:hAnsi="Times New Roman" w:cs="Times New Roman"/>
          <w:b/>
          <w:bCs/>
          <w:sz w:val="24"/>
          <w:szCs w:val="24"/>
          <w:rtl/>
        </w:rPr>
        <w:t>) بمسلسل حجز(</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 xml:space="preserve">)  بمدينة القاهرة الجديدة  و التابعة (  لهيئة المجتمعات العمرانية الجديدة  ) وكله عن نفسه وبصفته  في التصرف الكامل الناقل للملكية له حق البيع والتنازل والإيجار وكافة التصرفات الأخرى لنفسه </w:t>
      </w:r>
      <w:r w:rsidRPr="002F36DF">
        <w:rPr>
          <w:rFonts w:ascii="Times New Roman" w:eastAsia="Times New Roman" w:hAnsi="Times New Roman" w:cs="Times New Roman" w:hint="cs"/>
          <w:b/>
          <w:bCs/>
          <w:sz w:val="24"/>
          <w:szCs w:val="24"/>
          <w:rtl/>
        </w:rPr>
        <w:t>أ</w:t>
      </w:r>
      <w:r w:rsidRPr="002F36DF">
        <w:rPr>
          <w:rFonts w:ascii="Times New Roman" w:eastAsia="Times New Roman" w:hAnsi="Times New Roman" w:cs="Times New Roman"/>
          <w:b/>
          <w:bCs/>
          <w:sz w:val="24"/>
          <w:szCs w:val="24"/>
          <w:rtl/>
        </w:rPr>
        <w:t xml:space="preserve">وللغير والتسليم والاستلام والتوقيع على كافة العقود الابتدائية والنهائية لنفسه أو للغير وفى التعامل مع إدارات الجهاز المختلفة مثل الإدارة العقارية والتراخيص والمساحة </w:t>
      </w:r>
      <w:r w:rsidRPr="002F36DF">
        <w:rPr>
          <w:rFonts w:ascii="Times New Roman" w:eastAsia="Times New Roman" w:hAnsi="Times New Roman" w:cs="Times New Roman" w:hint="cs"/>
          <w:b/>
          <w:bCs/>
          <w:sz w:val="24"/>
          <w:szCs w:val="24"/>
          <w:rtl/>
        </w:rPr>
        <w:t xml:space="preserve">والمالية والتنمية والمشروعات والكهرباء </w:t>
      </w:r>
      <w:r w:rsidRPr="002F36DF">
        <w:rPr>
          <w:rFonts w:ascii="Times New Roman" w:eastAsia="Times New Roman" w:hAnsi="Times New Roman" w:cs="Times New Roman"/>
          <w:b/>
          <w:bCs/>
          <w:sz w:val="24"/>
          <w:szCs w:val="24"/>
          <w:rtl/>
        </w:rPr>
        <w:t>و</w:t>
      </w:r>
      <w:r w:rsidRPr="002F36DF">
        <w:rPr>
          <w:rFonts w:ascii="Times New Roman" w:eastAsia="Times New Roman" w:hAnsi="Times New Roman" w:cs="Times New Roman" w:hint="cs"/>
          <w:b/>
          <w:bCs/>
          <w:sz w:val="24"/>
          <w:szCs w:val="24"/>
          <w:rtl/>
        </w:rPr>
        <w:t xml:space="preserve">القانونية و </w:t>
      </w:r>
      <w:r w:rsidRPr="002F36DF">
        <w:rPr>
          <w:rFonts w:ascii="Times New Roman" w:eastAsia="Times New Roman" w:hAnsi="Times New Roman" w:cs="Times New Roman"/>
          <w:b/>
          <w:bCs/>
          <w:sz w:val="24"/>
          <w:szCs w:val="24"/>
          <w:rtl/>
        </w:rPr>
        <w:t xml:space="preserve">كافة التصرفات الأخرى المتعلقة بقطعة الأرض المخصصة </w:t>
      </w:r>
      <w:r w:rsidRPr="002F36DF">
        <w:rPr>
          <w:rFonts w:ascii="Times New Roman" w:eastAsia="Times New Roman" w:hAnsi="Times New Roman" w:cs="Times New Roman" w:hint="cs"/>
          <w:b/>
          <w:bCs/>
          <w:sz w:val="24"/>
          <w:szCs w:val="24"/>
          <w:rtl/>
        </w:rPr>
        <w:t xml:space="preserve">له </w:t>
      </w:r>
      <w:r w:rsidRPr="002F36DF">
        <w:rPr>
          <w:rFonts w:ascii="Times New Roman" w:eastAsia="Times New Roman" w:hAnsi="Times New Roman" w:cs="Times New Roman"/>
          <w:b/>
          <w:bCs/>
          <w:sz w:val="24"/>
          <w:szCs w:val="24"/>
          <w:rtl/>
        </w:rPr>
        <w:t xml:space="preserve">بتاريخ </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م</w:t>
      </w:r>
      <w:r w:rsidRPr="002F36DF">
        <w:rPr>
          <w:rFonts w:ascii="Times New Roman" w:eastAsia="Times New Roman" w:hAnsi="Times New Roman" w:cs="Times New Roman" w:hint="cs"/>
          <w:b/>
          <w:bCs/>
          <w:sz w:val="24"/>
          <w:szCs w:val="24"/>
          <w:rtl/>
        </w:rPr>
        <w:t xml:space="preserve"> </w:t>
      </w:r>
      <w:r w:rsidRPr="002F36DF">
        <w:rPr>
          <w:rFonts w:ascii="Times New Roman" w:eastAsia="Times New Roman" w:hAnsi="Times New Roman" w:cs="Times New Roman"/>
          <w:b/>
          <w:bCs/>
          <w:sz w:val="24"/>
          <w:szCs w:val="24"/>
          <w:rtl/>
        </w:rPr>
        <w:t xml:space="preserve"> وما يقام عليها من مباني للنفس أو للغير و</w:t>
      </w:r>
      <w:r w:rsidRPr="002F36DF">
        <w:rPr>
          <w:rFonts w:ascii="Times New Roman" w:eastAsia="Times New Roman" w:hAnsi="Times New Roman" w:cs="Times New Roman" w:hint="cs"/>
          <w:b/>
          <w:bCs/>
          <w:sz w:val="24"/>
          <w:szCs w:val="24"/>
          <w:rtl/>
        </w:rPr>
        <w:t xml:space="preserve"> إ</w:t>
      </w:r>
      <w:r w:rsidRPr="002F36DF">
        <w:rPr>
          <w:rFonts w:ascii="Times New Roman" w:eastAsia="Times New Roman" w:hAnsi="Times New Roman" w:cs="Times New Roman"/>
          <w:b/>
          <w:bCs/>
          <w:sz w:val="24"/>
          <w:szCs w:val="24"/>
          <w:rtl/>
        </w:rPr>
        <w:t>ستلام الأرض من جهاز مدينة القاهرة الجديدة التابع لهيئة المجتمعات العمرانية الجديدة  وللوكيل الحق فى مخاطبة كافة الجهات المختصة من مرافق وخلافة مثل الكهرباء والتليفون والمياه والغاز الطبيعي . وللوكيل الحق في التعامل مع الجهات الرسمية وقطاع الأعمال والقطاع الخاص والجهات الإدارية والمحاكم والشهر العقاري والتوثيق في أي إجراء أو نزاع خاص بهذه الأرض و</w:t>
      </w:r>
      <w:r w:rsidRPr="002F36DF">
        <w:rPr>
          <w:rFonts w:ascii="Times New Roman" w:eastAsia="Times New Roman" w:hAnsi="Times New Roman" w:cs="Times New Roman" w:hint="cs"/>
          <w:b/>
          <w:bCs/>
          <w:sz w:val="24"/>
          <w:szCs w:val="24"/>
          <w:rtl/>
        </w:rPr>
        <w:t xml:space="preserve">للوكيل الحق فى </w:t>
      </w:r>
      <w:r w:rsidRPr="002F36DF">
        <w:rPr>
          <w:rFonts w:ascii="Times New Roman" w:eastAsia="Times New Roman" w:hAnsi="Times New Roman" w:cs="Times New Roman"/>
          <w:b/>
          <w:bCs/>
          <w:sz w:val="24"/>
          <w:szCs w:val="24"/>
          <w:rtl/>
        </w:rPr>
        <w:t>عمل قرار الضم والتعلية وكتابة الاقرارات الخاصة بالتعلية . وللوكيل الحق في</w:t>
      </w:r>
      <w:r w:rsidRPr="002F36DF">
        <w:rPr>
          <w:rFonts w:ascii="Times New Roman" w:eastAsia="Times New Roman" w:hAnsi="Times New Roman" w:cs="Times New Roman" w:hint="cs"/>
          <w:b/>
          <w:bCs/>
          <w:sz w:val="24"/>
          <w:szCs w:val="24"/>
          <w:rtl/>
        </w:rPr>
        <w:t xml:space="preserve"> إستخراج تصاريح الحفروإ</w:t>
      </w:r>
      <w:r w:rsidRPr="002F36DF">
        <w:rPr>
          <w:rFonts w:ascii="Times New Roman" w:eastAsia="Times New Roman" w:hAnsi="Times New Roman" w:cs="Times New Roman"/>
          <w:b/>
          <w:bCs/>
          <w:sz w:val="24"/>
          <w:szCs w:val="24"/>
          <w:rtl/>
        </w:rPr>
        <w:t>سترداد</w:t>
      </w:r>
      <w:r w:rsidRPr="002F36DF">
        <w:rPr>
          <w:rFonts w:ascii="Times New Roman" w:eastAsia="Times New Roman" w:hAnsi="Times New Roman" w:cs="Times New Roman" w:hint="cs"/>
          <w:b/>
          <w:bCs/>
          <w:sz w:val="24"/>
          <w:szCs w:val="24"/>
          <w:rtl/>
        </w:rPr>
        <w:t xml:space="preserve"> تأمين الحفر واستلام شيك استرداد تأمين الحفروصرفه من بنك الاسكان والتعمير أو من جهاز مدينة القاهرة الجديدة وكذلك</w:t>
      </w:r>
      <w:r w:rsidRPr="002F36DF">
        <w:rPr>
          <w:rFonts w:ascii="Times New Roman" w:eastAsia="Times New Roman" w:hAnsi="Times New Roman" w:cs="Times New Roman"/>
          <w:b/>
          <w:bCs/>
          <w:sz w:val="24"/>
          <w:szCs w:val="24"/>
          <w:rtl/>
        </w:rPr>
        <w:t xml:space="preserve"> أي مبالغ خاصة بهذه الأرض سواء من جهاز مدينة القاهرة الجديدة أو صرفها من بنك التعمير والإسكان </w:t>
      </w:r>
      <w:r w:rsidRPr="002F36DF">
        <w:rPr>
          <w:rFonts w:ascii="Times New Roman" w:eastAsia="Times New Roman" w:hAnsi="Times New Roman" w:cs="Times New Roman" w:hint="cs"/>
          <w:b/>
          <w:bCs/>
          <w:sz w:val="24"/>
          <w:szCs w:val="24"/>
          <w:rtl/>
        </w:rPr>
        <w:t>واستلام البيان المالي والتنفيذي من  جهاز مدينة القاهرة الجديدة وللوكيل الحق في التعامل مع شركة الكهرباء والتوقيع أمام مصلحة الشهر العقاري والتوثيق واستلام الأوراق والمستندات المتعلقة بقطعة الأرض المذكورة  مع أى جهة حكومية أو غير حكومية مثل جهاز مدينة القاهرة الجديدة وبنك الإسكان والتعمير .</w:t>
      </w:r>
    </w:p>
    <w:p w:rsidR="00B64CE9" w:rsidRPr="002F36DF" w:rsidRDefault="00B64CE9" w:rsidP="00204B75">
      <w:pPr>
        <w:bidi/>
        <w:spacing w:after="0" w:line="240" w:lineRule="auto"/>
        <w:jc w:val="lowKashida"/>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وله حق استخراج وإستلام جواب الكهرباء والتعامل مع شركات التأمين و المجمعة العشرية والاتحاد المصري لمقاولي التشييد والبناء والتأمينات الاجتماعية </w:t>
      </w:r>
      <w:r w:rsidRPr="002F36DF">
        <w:rPr>
          <w:rFonts w:ascii="Times New Roman" w:eastAsia="Times New Roman" w:hAnsi="Times New Roman" w:cs="Times New Roman"/>
          <w:b/>
          <w:bCs/>
          <w:sz w:val="24"/>
          <w:szCs w:val="24"/>
          <w:rtl/>
        </w:rPr>
        <w:t xml:space="preserve">وللوكيل الحق في </w:t>
      </w:r>
      <w:r w:rsidRPr="002F36DF">
        <w:rPr>
          <w:rFonts w:ascii="Times New Roman" w:eastAsia="Times New Roman" w:hAnsi="Times New Roman" w:cs="Times New Roman" w:hint="cs"/>
          <w:b/>
          <w:bCs/>
          <w:sz w:val="24"/>
          <w:szCs w:val="24"/>
          <w:rtl/>
        </w:rPr>
        <w:t>استخراج</w:t>
      </w:r>
      <w:r w:rsidRPr="002F36DF">
        <w:rPr>
          <w:rFonts w:ascii="Times New Roman" w:eastAsia="Times New Roman" w:hAnsi="Times New Roman" w:cs="Times New Roman"/>
          <w:b/>
          <w:bCs/>
          <w:sz w:val="24"/>
          <w:szCs w:val="24"/>
          <w:rtl/>
        </w:rPr>
        <w:t xml:space="preserve"> التراخيص وتعديلها و</w:t>
      </w:r>
      <w:r w:rsidRPr="002F36DF">
        <w:rPr>
          <w:rFonts w:ascii="Times New Roman" w:eastAsia="Times New Roman" w:hAnsi="Times New Roman" w:cs="Times New Roman" w:hint="cs"/>
          <w:b/>
          <w:bCs/>
          <w:sz w:val="24"/>
          <w:szCs w:val="24"/>
          <w:rtl/>
        </w:rPr>
        <w:t>إ</w:t>
      </w:r>
      <w:r w:rsidRPr="002F36DF">
        <w:rPr>
          <w:rFonts w:ascii="Times New Roman" w:eastAsia="Times New Roman" w:hAnsi="Times New Roman" w:cs="Times New Roman"/>
          <w:b/>
          <w:bCs/>
          <w:sz w:val="24"/>
          <w:szCs w:val="24"/>
          <w:rtl/>
        </w:rPr>
        <w:t xml:space="preserve">ستلامها وتسجيل الأرض وما عليها من مباني للنفس أو للغير وللوكيل الحق في بيع الأرض وما عليها من مباني للنفس أو للغير </w:t>
      </w:r>
      <w:r w:rsidRPr="002F36DF">
        <w:rPr>
          <w:rFonts w:ascii="Times New Roman" w:eastAsia="Times New Roman" w:hAnsi="Times New Roman" w:cs="Times New Roman"/>
          <w:b/>
          <w:bCs/>
          <w:sz w:val="8"/>
          <w:szCs w:val="8"/>
          <w:rtl/>
        </w:rPr>
        <w:t>.</w:t>
      </w:r>
      <w:r w:rsidRPr="002F36DF">
        <w:rPr>
          <w:rFonts w:ascii="Times New Roman" w:eastAsia="Times New Roman" w:hAnsi="Times New Roman" w:cs="Times New Roman" w:hint="cs"/>
          <w:b/>
          <w:bCs/>
          <w:sz w:val="24"/>
          <w:szCs w:val="24"/>
          <w:rtl/>
        </w:rPr>
        <w:t xml:space="preserve"> </w:t>
      </w:r>
    </w:p>
    <w:p w:rsidR="00B64CE9" w:rsidRPr="002F36DF" w:rsidRDefault="00B64CE9" w:rsidP="00204B75">
      <w:pPr>
        <w:bidi/>
        <w:spacing w:after="0" w:line="240" w:lineRule="auto"/>
        <w:jc w:val="lowKashida"/>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وللوكيل الحق في استخراج بدل فاقد إخطار تخصيص لهذه الأرض واستلامه من جهاز مدينة القاهرة الجديدة </w:t>
      </w:r>
      <w:r w:rsidRPr="002F36DF">
        <w:rPr>
          <w:rFonts w:ascii="Times New Roman" w:eastAsia="Times New Roman" w:hAnsi="Times New Roman" w:cs="Times New Roman" w:hint="cs"/>
          <w:b/>
          <w:bCs/>
          <w:sz w:val="20"/>
          <w:szCs w:val="20"/>
          <w:rtl/>
        </w:rPr>
        <w:t>.</w:t>
      </w:r>
      <w:r w:rsidRPr="002F36DF">
        <w:rPr>
          <w:rFonts w:ascii="Times New Roman" w:eastAsia="Times New Roman" w:hAnsi="Times New Roman" w:cs="Times New Roman"/>
          <w:b/>
          <w:bCs/>
          <w:sz w:val="24"/>
          <w:szCs w:val="24"/>
          <w:rtl/>
        </w:rPr>
        <w:t xml:space="preserve"> وللوكيل الحق في توكيل السادة المحامين في أي إجراء أو نزاع على الأرض أو المباني المقامة عليها ولا يجوز الغاء </w:t>
      </w:r>
      <w:r w:rsidRPr="002F36DF">
        <w:rPr>
          <w:rFonts w:ascii="Times New Roman" w:eastAsia="Times New Roman" w:hAnsi="Times New Roman" w:cs="Times New Roman" w:hint="cs"/>
          <w:b/>
          <w:bCs/>
          <w:sz w:val="24"/>
          <w:szCs w:val="24"/>
          <w:rtl/>
        </w:rPr>
        <w:t xml:space="preserve">عقد الوكاله </w:t>
      </w:r>
      <w:r w:rsidRPr="002F36DF">
        <w:rPr>
          <w:rFonts w:ascii="Times New Roman" w:eastAsia="Times New Roman" w:hAnsi="Times New Roman" w:cs="Times New Roman"/>
          <w:b/>
          <w:bCs/>
          <w:sz w:val="24"/>
          <w:szCs w:val="24"/>
          <w:rtl/>
        </w:rPr>
        <w:t xml:space="preserve"> </w:t>
      </w:r>
      <w:r w:rsidRPr="002F36DF">
        <w:rPr>
          <w:rFonts w:ascii="Times New Roman" w:eastAsia="Times New Roman" w:hAnsi="Times New Roman" w:cs="Times New Roman" w:hint="cs"/>
          <w:b/>
          <w:bCs/>
          <w:sz w:val="24"/>
          <w:szCs w:val="24"/>
          <w:rtl/>
        </w:rPr>
        <w:t xml:space="preserve">أو الحد منه </w:t>
      </w:r>
      <w:r w:rsidRPr="002F36DF">
        <w:rPr>
          <w:rFonts w:ascii="Times New Roman" w:eastAsia="Times New Roman" w:hAnsi="Times New Roman" w:cs="Times New Roman"/>
          <w:b/>
          <w:bCs/>
          <w:sz w:val="24"/>
          <w:szCs w:val="24"/>
          <w:rtl/>
        </w:rPr>
        <w:t xml:space="preserve">أو عزل الوكيل الا بحضور الطرفين مجتمعين لتعلق  حق الوكيل به ويسرى وينفذ </w:t>
      </w:r>
      <w:r w:rsidRPr="002F36DF">
        <w:rPr>
          <w:rFonts w:ascii="Times New Roman" w:eastAsia="Times New Roman" w:hAnsi="Times New Roman" w:cs="Times New Roman" w:hint="cs"/>
          <w:b/>
          <w:bCs/>
          <w:sz w:val="24"/>
          <w:szCs w:val="24"/>
          <w:rtl/>
        </w:rPr>
        <w:t xml:space="preserve">عقد الوكاله هذا </w:t>
      </w:r>
      <w:r w:rsidRPr="002F36DF">
        <w:rPr>
          <w:rFonts w:ascii="Times New Roman" w:eastAsia="Times New Roman" w:hAnsi="Times New Roman" w:cs="Times New Roman"/>
          <w:b/>
          <w:bCs/>
          <w:sz w:val="24"/>
          <w:szCs w:val="24"/>
          <w:rtl/>
        </w:rPr>
        <w:t>فى حالة (</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b/>
          <w:bCs/>
          <w:sz w:val="24"/>
          <w:szCs w:val="24"/>
          <w:rtl/>
        </w:rPr>
        <w:t xml:space="preserve">لا قدر الله ) وفاة أى من الطرفين </w:t>
      </w:r>
      <w:r w:rsidRPr="002F36DF">
        <w:rPr>
          <w:rFonts w:ascii="Times New Roman" w:eastAsia="Times New Roman" w:hAnsi="Times New Roman" w:cs="Times New Roman" w:hint="cs"/>
          <w:b/>
          <w:bCs/>
          <w:sz w:val="24"/>
          <w:szCs w:val="24"/>
          <w:rtl/>
        </w:rPr>
        <w:t xml:space="preserve">أو فقدانه الاهلية أو اشهارإفلاسه </w:t>
      </w:r>
      <w:r w:rsidRPr="002F36DF">
        <w:rPr>
          <w:rFonts w:ascii="Times New Roman" w:eastAsia="Times New Roman" w:hAnsi="Times New Roman" w:cs="Times New Roman"/>
          <w:b/>
          <w:bCs/>
          <w:sz w:val="24"/>
          <w:szCs w:val="24"/>
          <w:rtl/>
        </w:rPr>
        <w:t>وكذلك يسرى وينفذ فى خلفهم العام والخاص وللوكيل الحق في توكيل الغير في كل أو بعض ما ذكر</w:t>
      </w:r>
      <w:r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b/>
          <w:bCs/>
          <w:sz w:val="24"/>
          <w:szCs w:val="24"/>
          <w:rtl/>
        </w:rPr>
        <w:t xml:space="preserve"> ولا يجوز الغاء </w:t>
      </w:r>
      <w:r w:rsidRPr="002F36DF">
        <w:rPr>
          <w:rFonts w:ascii="Times New Roman" w:eastAsia="Times New Roman" w:hAnsi="Times New Roman" w:cs="Times New Roman" w:hint="cs"/>
          <w:b/>
          <w:bCs/>
          <w:sz w:val="24"/>
          <w:szCs w:val="24"/>
          <w:rtl/>
        </w:rPr>
        <w:t xml:space="preserve">عقد الوكالة هذا  </w:t>
      </w:r>
      <w:r w:rsidRPr="002F36DF">
        <w:rPr>
          <w:rFonts w:ascii="Times New Roman" w:eastAsia="Times New Roman" w:hAnsi="Times New Roman" w:cs="Times New Roman"/>
          <w:b/>
          <w:bCs/>
          <w:sz w:val="24"/>
          <w:szCs w:val="24"/>
          <w:rtl/>
        </w:rPr>
        <w:t xml:space="preserve">الا بحضور الطرفين </w:t>
      </w:r>
      <w:r w:rsidRPr="002F36DF">
        <w:rPr>
          <w:rFonts w:ascii="Times New Roman" w:eastAsia="Times New Roman" w:hAnsi="Times New Roman" w:cs="Times New Roman" w:hint="cs"/>
          <w:b/>
          <w:bCs/>
          <w:sz w:val="24"/>
          <w:szCs w:val="24"/>
          <w:rtl/>
        </w:rPr>
        <w:t xml:space="preserve">مجتمعين </w:t>
      </w:r>
      <w:r w:rsidRPr="002F36DF">
        <w:rPr>
          <w:rFonts w:ascii="Times New Roman" w:eastAsia="Times New Roman" w:hAnsi="Times New Roman" w:cs="Times New Roman"/>
          <w:b/>
          <w:bCs/>
          <w:sz w:val="24"/>
          <w:szCs w:val="24"/>
          <w:rtl/>
        </w:rPr>
        <w:t>.</w:t>
      </w:r>
    </w:p>
    <w:p w:rsidR="00B64CE9" w:rsidRPr="002F36DF" w:rsidRDefault="00B64CE9" w:rsidP="00204B75">
      <w:pPr>
        <w:bidi/>
        <w:spacing w:after="0" w:line="240" w:lineRule="auto"/>
        <w:jc w:val="center"/>
        <w:rPr>
          <w:rFonts w:ascii="Times New Roman" w:eastAsia="Times New Roman" w:hAnsi="Times New Roman" w:cs="Times New Roman"/>
          <w:b/>
          <w:bCs/>
          <w:sz w:val="22"/>
          <w:szCs w:val="22"/>
          <w:rtl/>
        </w:rPr>
      </w:pPr>
    </w:p>
    <w:p w:rsidR="00B64CE9" w:rsidRPr="002F36DF" w:rsidRDefault="00B64CE9" w:rsidP="00204B75">
      <w:pPr>
        <w:bidi/>
        <w:spacing w:after="0" w:line="240" w:lineRule="auto"/>
        <w:jc w:val="lowKashida"/>
        <w:rPr>
          <w:rFonts w:ascii="Times New Roman" w:eastAsia="Times New Roman" w:hAnsi="Times New Roman" w:cs="Times New Roman"/>
          <w:b/>
          <w:bCs/>
          <w:sz w:val="24"/>
          <w:szCs w:val="24"/>
          <w:rtl/>
        </w:rPr>
      </w:pPr>
      <w:r w:rsidRPr="002F36DF">
        <w:rPr>
          <w:rFonts w:ascii="Times New Roman" w:eastAsia="Times New Roman" w:hAnsi="Times New Roman" w:cs="Times New Roman" w:hint="cs"/>
          <w:b/>
          <w:bCs/>
          <w:sz w:val="24"/>
          <w:szCs w:val="24"/>
          <w:rtl/>
        </w:rPr>
        <w:t xml:space="preserve">( الطرف الأول )                        </w:t>
      </w:r>
      <w:r w:rsidR="00204B75"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  الموثـق )               </w:t>
      </w:r>
      <w:r w:rsidR="00204B75" w:rsidRPr="002F36DF">
        <w:rPr>
          <w:rFonts w:ascii="Times New Roman" w:eastAsia="Times New Roman" w:hAnsi="Times New Roman" w:cs="Times New Roman"/>
          <w:b/>
          <w:bCs/>
          <w:sz w:val="24"/>
          <w:szCs w:val="24"/>
        </w:rPr>
        <w:t xml:space="preserve">      </w:t>
      </w:r>
      <w:r w:rsidRPr="002F36DF">
        <w:rPr>
          <w:rFonts w:ascii="Times New Roman" w:eastAsia="Times New Roman" w:hAnsi="Times New Roman" w:cs="Times New Roman" w:hint="cs"/>
          <w:b/>
          <w:bCs/>
          <w:sz w:val="24"/>
          <w:szCs w:val="24"/>
          <w:rtl/>
        </w:rPr>
        <w:t xml:space="preserve">                      ( الطرف الثاني </w:t>
      </w:r>
      <w:r w:rsidRPr="002F36DF">
        <w:rPr>
          <w:rFonts w:ascii="Times New Roman" w:eastAsia="Times New Roman" w:hAnsi="Times New Roman" w:cs="Times New Roman" w:hint="cs"/>
          <w:b/>
          <w:bCs/>
          <w:sz w:val="28"/>
          <w:szCs w:val="28"/>
          <w:rtl/>
        </w:rPr>
        <w:t xml:space="preserve">)     </w:t>
      </w:r>
      <w:r w:rsidRPr="002F36DF">
        <w:rPr>
          <w:rFonts w:ascii="Times New Roman" w:eastAsia="Times New Roman" w:hAnsi="Times New Roman" w:cs="Times New Roman" w:hint="cs"/>
          <w:b/>
          <w:bCs/>
          <w:sz w:val="24"/>
          <w:szCs w:val="24"/>
          <w:rtl/>
        </w:rPr>
        <w:t xml:space="preserve">                                  </w:t>
      </w:r>
    </w:p>
    <w:p w:rsidR="00B64CE9" w:rsidRPr="00B64CE9" w:rsidRDefault="00B64CE9" w:rsidP="00B64CE9">
      <w:pPr>
        <w:bidi/>
        <w:spacing w:after="0" w:line="240" w:lineRule="auto"/>
        <w:jc w:val="center"/>
        <w:rPr>
          <w:rFonts w:ascii="Times New Roman" w:eastAsia="Times New Roman" w:hAnsi="Times New Roman" w:cs="Times New Roman"/>
          <w:b/>
          <w:bCs/>
          <w:sz w:val="26"/>
          <w:szCs w:val="26"/>
          <w:rtl/>
        </w:rPr>
      </w:pPr>
    </w:p>
    <w:p w:rsidR="003C0674" w:rsidRPr="0060253D" w:rsidRDefault="00204B75" w:rsidP="00204B75">
      <w:pPr>
        <w:jc w:val="center"/>
      </w:pPr>
      <w:r>
        <w:tab/>
      </w:r>
    </w:p>
    <w:sectPr w:rsidR="003C0674" w:rsidRPr="0060253D" w:rsidSect="00527D1A">
      <w:headerReference w:type="default" r:id="rId7"/>
      <w:footerReference w:type="default" r:id="rId8"/>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8A" w:rsidRDefault="00F0248A" w:rsidP="00FB7218">
      <w:pPr>
        <w:spacing w:after="0" w:line="240" w:lineRule="auto"/>
      </w:pPr>
      <w:r>
        <w:separator/>
      </w:r>
    </w:p>
  </w:endnote>
  <w:endnote w:type="continuationSeparator" w:id="0">
    <w:p w:rsidR="00F0248A" w:rsidRDefault="00F0248A"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3945"/>
      <w:docPartObj>
        <w:docPartGallery w:val="Page Numbers (Bottom of Page)"/>
        <w:docPartUnique/>
      </w:docPartObj>
    </w:sdtPr>
    <w:sdtEndPr/>
    <w:sdtContent>
      <w:p w:rsidR="005A5AA2" w:rsidRDefault="00F0248A"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2049">
                <w:txbxContent>
                  <w:p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2F36DF" w:rsidRPr="002F36DF">
                      <w:rPr>
                        <w:rFonts w:ascii="Calibri Light" w:hAnsi="Calibri Light"/>
                        <w:b/>
                        <w:bCs/>
                        <w:noProof/>
                        <w:color w:val="FFFFFF"/>
                        <w:sz w:val="44"/>
                        <w:szCs w:val="44"/>
                      </w:rPr>
                      <w:t>1</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v:shapetype id="_x0000_t32" coordsize="21600,21600" o:spt="32" o:oned="t" path="m,l21600,21600e" filled="f">
              <v:path arrowok="t" fillok="f" o:connecttype="none"/>
              <o:lock v:ext="edit" shapetype="t"/>
            </v:shapetype>
            <v:shape id="_x0000_s2051"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054318" w:rsidRPr="00156AF7">
          <w:rPr>
            <w:sz w:val="24"/>
            <w:szCs w:val="24"/>
            <w:lang w:bidi="ar-EG"/>
          </w:rPr>
          <w:t>Villa 251, EL Yasmeen-Area 7-New Cair</w:t>
        </w:r>
        <w:r w:rsidR="00156AF7">
          <w:rPr>
            <w:sz w:val="24"/>
            <w:szCs w:val="24"/>
            <w:lang w:bidi="ar-EG"/>
          </w:rPr>
          <w:t xml:space="preserve">o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795CE532" wp14:editId="7BD1A77F">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02 230 960 26</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8A" w:rsidRDefault="00F0248A" w:rsidP="00FB7218">
      <w:pPr>
        <w:spacing w:after="0" w:line="240" w:lineRule="auto"/>
      </w:pPr>
      <w:r>
        <w:separator/>
      </w:r>
    </w:p>
  </w:footnote>
  <w:footnote w:type="continuationSeparator" w:id="0">
    <w:p w:rsidR="00F0248A" w:rsidRDefault="00F0248A"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18" w:rsidRDefault="00B64CE9">
    <w:pPr>
      <w:pStyle w:val="Header"/>
    </w:pPr>
    <w:r>
      <w:rPr>
        <w:noProof/>
      </w:rPr>
      <w:drawing>
        <wp:anchor distT="0" distB="0" distL="114300" distR="114300" simplePos="0" relativeHeight="251676672" behindDoc="0" locked="0" layoutInCell="1" allowOverlap="1">
          <wp:simplePos x="0" y="0"/>
          <wp:positionH relativeFrom="column">
            <wp:posOffset>-523875</wp:posOffset>
          </wp:positionH>
          <wp:positionV relativeFrom="paragraph">
            <wp:posOffset>-923925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F0248A">
      <w:rPr>
        <w:noProof/>
      </w:rPr>
      <w:pict>
        <v:rect id="_x0000_s2050" style="position:absolute;margin-left:-60.95pt;margin-top:-73.15pt;width:108pt;height:104.8pt;z-index:251660800;mso-position-horizontal-relative:text;mso-position-vertical-relative:text"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
  <w:rsids>
    <w:rsidRoot w:val="00FB7218"/>
    <w:rsid w:val="00054318"/>
    <w:rsid w:val="00070578"/>
    <w:rsid w:val="00071294"/>
    <w:rsid w:val="000E3F2B"/>
    <w:rsid w:val="000E56D9"/>
    <w:rsid w:val="000F460B"/>
    <w:rsid w:val="000F6C04"/>
    <w:rsid w:val="0011087C"/>
    <w:rsid w:val="00123776"/>
    <w:rsid w:val="00150019"/>
    <w:rsid w:val="00156AF7"/>
    <w:rsid w:val="0017781D"/>
    <w:rsid w:val="001A50D0"/>
    <w:rsid w:val="00204B75"/>
    <w:rsid w:val="00215DF9"/>
    <w:rsid w:val="00233AFB"/>
    <w:rsid w:val="002633DD"/>
    <w:rsid w:val="002D2A95"/>
    <w:rsid w:val="002F36DF"/>
    <w:rsid w:val="003021C0"/>
    <w:rsid w:val="0035406B"/>
    <w:rsid w:val="00372DAA"/>
    <w:rsid w:val="003C0674"/>
    <w:rsid w:val="00411270"/>
    <w:rsid w:val="00450493"/>
    <w:rsid w:val="00527D1A"/>
    <w:rsid w:val="00533910"/>
    <w:rsid w:val="005A5AA2"/>
    <w:rsid w:val="0060253D"/>
    <w:rsid w:val="006048E5"/>
    <w:rsid w:val="006858B4"/>
    <w:rsid w:val="006B495A"/>
    <w:rsid w:val="006E058E"/>
    <w:rsid w:val="00776685"/>
    <w:rsid w:val="007773C3"/>
    <w:rsid w:val="007825B3"/>
    <w:rsid w:val="00794BDB"/>
    <w:rsid w:val="007F7E80"/>
    <w:rsid w:val="00803B0B"/>
    <w:rsid w:val="008662B2"/>
    <w:rsid w:val="008F79DA"/>
    <w:rsid w:val="009008F9"/>
    <w:rsid w:val="00921A79"/>
    <w:rsid w:val="00942D7D"/>
    <w:rsid w:val="009B7F0B"/>
    <w:rsid w:val="009E2E9D"/>
    <w:rsid w:val="00A00049"/>
    <w:rsid w:val="00A12172"/>
    <w:rsid w:val="00A3219C"/>
    <w:rsid w:val="00A46533"/>
    <w:rsid w:val="00A73442"/>
    <w:rsid w:val="00A74FC2"/>
    <w:rsid w:val="00B46310"/>
    <w:rsid w:val="00B64CE9"/>
    <w:rsid w:val="00C17475"/>
    <w:rsid w:val="00C44189"/>
    <w:rsid w:val="00CA0540"/>
    <w:rsid w:val="00CD124D"/>
    <w:rsid w:val="00D14C49"/>
    <w:rsid w:val="00D44C7D"/>
    <w:rsid w:val="00DD0D55"/>
    <w:rsid w:val="00E74875"/>
    <w:rsid w:val="00E947E5"/>
    <w:rsid w:val="00F0248A"/>
    <w:rsid w:val="00F2410C"/>
    <w:rsid w:val="00F2449D"/>
    <w:rsid w:val="00F316EC"/>
    <w:rsid w:val="00F32A32"/>
    <w:rsid w:val="00FB7218"/>
    <w:rsid w:val="00FF0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58B17-D98E-4C93-BA74-11BE4D13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Egytower</cp:lastModifiedBy>
  <cp:revision>53</cp:revision>
  <cp:lastPrinted>2021-09-21T13:12:00Z</cp:lastPrinted>
  <dcterms:created xsi:type="dcterms:W3CDTF">2021-05-19T11:27:00Z</dcterms:created>
  <dcterms:modified xsi:type="dcterms:W3CDTF">2021-09-22T11:58:00Z</dcterms:modified>
</cp:coreProperties>
</file>